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1A8D3" w14:textId="77777777" w:rsidR="0090304D" w:rsidRPr="00394B76" w:rsidRDefault="0090304D" w:rsidP="0090304D">
      <w:pPr>
        <w:spacing w:line="276" w:lineRule="auto"/>
        <w:ind w:right="-1"/>
        <w:jc w:val="center"/>
        <w:rPr>
          <w:rFonts w:eastAsia="Calibri"/>
          <w:b/>
          <w:bCs/>
          <w:sz w:val="28"/>
          <w:szCs w:val="28"/>
        </w:rPr>
      </w:pPr>
      <w:r w:rsidRPr="00394B76">
        <w:rPr>
          <w:rFonts w:eastAsia="Calibri"/>
          <w:b/>
          <w:bCs/>
          <w:sz w:val="28"/>
          <w:szCs w:val="28"/>
        </w:rPr>
        <w:t>Индивидуальный предприниматель Листопад Игорь Станиславович</w:t>
      </w:r>
    </w:p>
    <w:p w14:paraId="2BE67721" w14:textId="77777777" w:rsidR="0090304D" w:rsidRPr="00394B76" w:rsidRDefault="0090304D" w:rsidP="0090304D">
      <w:pPr>
        <w:spacing w:line="276" w:lineRule="auto"/>
        <w:ind w:left="993" w:right="540" w:hanging="709"/>
        <w:jc w:val="center"/>
        <w:rPr>
          <w:rFonts w:eastAsia="Calibri"/>
          <w:b/>
          <w:bCs/>
          <w:sz w:val="28"/>
          <w:szCs w:val="28"/>
        </w:rPr>
      </w:pPr>
      <w:r w:rsidRPr="00394B76">
        <w:rPr>
          <w:rFonts w:eastAsia="Calibri"/>
          <w:b/>
          <w:bCs/>
          <w:sz w:val="28"/>
          <w:szCs w:val="28"/>
        </w:rPr>
        <w:t xml:space="preserve">ИНН: 930800384720, </w:t>
      </w:r>
      <w:r w:rsidRPr="00394B76">
        <w:rPr>
          <w:b/>
          <w:bCs/>
          <w:color w:val="0A0A0A"/>
          <w:sz w:val="28"/>
          <w:szCs w:val="28"/>
          <w:shd w:val="clear" w:color="auto" w:fill="FFFFFF"/>
        </w:rPr>
        <w:t>ОГРНИП: 323930100305024</w:t>
      </w:r>
    </w:p>
    <w:p w14:paraId="4374EF1D" w14:textId="77777777" w:rsidR="0090304D" w:rsidRDefault="0090304D" w:rsidP="0090304D">
      <w:pPr>
        <w:spacing w:line="276" w:lineRule="auto"/>
        <w:ind w:left="993" w:right="540" w:hanging="709"/>
        <w:jc w:val="center"/>
        <w:rPr>
          <w:rFonts w:ascii="Arial" w:eastAsia="Calibri" w:hAnsi="Arial" w:cs="Arial"/>
          <w:b/>
          <w:bCs/>
          <w:u w:val="single"/>
        </w:rPr>
      </w:pPr>
    </w:p>
    <w:p w14:paraId="7805FD9E" w14:textId="77777777" w:rsidR="0090304D" w:rsidRPr="00394B76" w:rsidRDefault="0090304D" w:rsidP="0090304D">
      <w:pPr>
        <w:spacing w:line="276" w:lineRule="auto"/>
        <w:ind w:left="993" w:right="540" w:hanging="709"/>
        <w:jc w:val="center"/>
        <w:rPr>
          <w:rFonts w:ascii="Arial" w:eastAsia="Calibri" w:hAnsi="Arial" w:cs="Arial"/>
          <w:b/>
          <w:bCs/>
          <w:u w:val="single"/>
        </w:rPr>
      </w:pPr>
    </w:p>
    <w:p w14:paraId="18DF82E6" w14:textId="77777777" w:rsidR="0090304D" w:rsidRPr="00027B98" w:rsidRDefault="0090304D" w:rsidP="0090304D">
      <w:pPr>
        <w:spacing w:line="276" w:lineRule="auto"/>
        <w:ind w:left="993" w:right="540" w:hanging="709"/>
        <w:rPr>
          <w:rFonts w:ascii="Arial" w:eastAsia="Calibri" w:hAnsi="Arial" w:cs="Arial"/>
          <w:u w:val="single"/>
        </w:rPr>
      </w:pPr>
    </w:p>
    <w:p w14:paraId="51AD65A1" w14:textId="77777777" w:rsidR="0090304D" w:rsidRPr="00027B98" w:rsidRDefault="0090304D" w:rsidP="0090304D">
      <w:pPr>
        <w:keepNext/>
        <w:tabs>
          <w:tab w:val="left" w:pos="4536"/>
          <w:tab w:val="left" w:pos="10800"/>
        </w:tabs>
        <w:ind w:left="284" w:right="281" w:firstLine="709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noProof/>
          <w:szCs w:val="16"/>
        </w:rPr>
        <w:drawing>
          <wp:anchor distT="0" distB="0" distL="114300" distR="114300" simplePos="0" relativeHeight="251660288" behindDoc="0" locked="0" layoutInCell="1" allowOverlap="1" wp14:anchorId="3FC58BB6" wp14:editId="188DABD9">
            <wp:simplePos x="0" y="0"/>
            <wp:positionH relativeFrom="margin">
              <wp:posOffset>4038600</wp:posOffset>
            </wp:positionH>
            <wp:positionV relativeFrom="paragraph">
              <wp:posOffset>182880</wp:posOffset>
            </wp:positionV>
            <wp:extent cx="1333500" cy="1351915"/>
            <wp:effectExtent l="0" t="0" r="0" b="635"/>
            <wp:wrapNone/>
            <wp:docPr id="10357840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6586F" wp14:editId="247B616F">
                <wp:simplePos x="0" y="0"/>
                <wp:positionH relativeFrom="margin">
                  <wp:posOffset>3839210</wp:posOffset>
                </wp:positionH>
                <wp:positionV relativeFrom="paragraph">
                  <wp:posOffset>183515</wp:posOffset>
                </wp:positionV>
                <wp:extent cx="2314363" cy="138684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14363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E171D" w14:textId="77777777" w:rsidR="0090304D" w:rsidRPr="00B049B4" w:rsidRDefault="0090304D" w:rsidP="0090304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049B4">
                              <w:rPr>
                                <w:sz w:val="20"/>
                              </w:rPr>
                              <w:t>"УТВЕРЖДЕНО"</w:t>
                            </w:r>
                          </w:p>
                          <w:p w14:paraId="59C97BEA" w14:textId="77777777" w:rsidR="0090304D" w:rsidRPr="00B049B4" w:rsidRDefault="0090304D" w:rsidP="0090304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Индивидуальный </w:t>
                            </w:r>
                            <w:r w:rsidRPr="00B049B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049B4">
                              <w:rPr>
                                <w:sz w:val="20"/>
                              </w:rPr>
                              <w:t>предприниматель</w:t>
                            </w:r>
                          </w:p>
                          <w:p w14:paraId="21A3ABAF" w14:textId="77777777" w:rsidR="0090304D" w:rsidRPr="00B049B4" w:rsidRDefault="0090304D" w:rsidP="0090304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</w:t>
                            </w:r>
                            <w:r w:rsidRPr="00B049B4">
                              <w:rPr>
                                <w:sz w:val="20"/>
                              </w:rPr>
                              <w:t xml:space="preserve"> Листопад</w:t>
                            </w:r>
                            <w:r>
                              <w:rPr>
                                <w:sz w:val="20"/>
                              </w:rPr>
                              <w:t xml:space="preserve"> И.С.</w:t>
                            </w:r>
                          </w:p>
                          <w:p w14:paraId="1EFE0CBA" w14:textId="77777777" w:rsidR="0090304D" w:rsidRPr="00B049B4" w:rsidRDefault="0090304D" w:rsidP="0090304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"27</w:t>
                            </w:r>
                            <w:r w:rsidRPr="00B049B4">
                              <w:rPr>
                                <w:sz w:val="20"/>
                              </w:rPr>
                              <w:t xml:space="preserve">" </w:t>
                            </w:r>
                            <w:r>
                              <w:rPr>
                                <w:sz w:val="20"/>
                              </w:rPr>
                              <w:t>декабря</w:t>
                            </w:r>
                            <w:r w:rsidRPr="00B049B4">
                              <w:rPr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sz w:val="20"/>
                              </w:rPr>
                              <w:t>25</w:t>
                            </w:r>
                            <w:r w:rsidRPr="00B049B4">
                              <w:rPr>
                                <w:sz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9A8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02.3pt;margin-top:14.45pt;width:182.25pt;height:10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" fillcolor="white [3201]" stroked="f" strokeweight=".5pt">
                <v:textbox>
                  <w:txbxContent>
                    <w:p w:rsidR="0090304D" w:rsidRPr="00B049B4" w:rsidRDefault="0090304D" w:rsidP="0090304D">
                      <w:pPr>
                        <w:spacing w:line="360" w:lineRule="auto"/>
                        <w:rPr>
                          <w:sz w:val="20"/>
                        </w:rPr>
                      </w:pPr>
                      <w:r w:rsidRPr="00B049B4">
                        <w:rPr>
                          <w:sz w:val="20"/>
                        </w:rPr>
                        <w:t>"УТВЕРЖДЕНО"</w:t>
                      </w:r>
                    </w:p>
                    <w:p w:rsidR="0090304D" w:rsidRPr="00B049B4" w:rsidRDefault="0090304D" w:rsidP="0090304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Индивидуальный </w:t>
                      </w:r>
                      <w:r w:rsidRPr="00B049B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049B4">
                        <w:rPr>
                          <w:sz w:val="20"/>
                        </w:rPr>
                        <w:t>предприниматель</w:t>
                      </w:r>
                    </w:p>
                    <w:p w:rsidR="0090304D" w:rsidRPr="00B049B4" w:rsidRDefault="0090304D" w:rsidP="0090304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</w:t>
                      </w:r>
                      <w:r w:rsidRPr="00B049B4">
                        <w:rPr>
                          <w:sz w:val="20"/>
                        </w:rPr>
                        <w:t xml:space="preserve"> Листопад</w:t>
                      </w:r>
                      <w:r>
                        <w:rPr>
                          <w:sz w:val="20"/>
                        </w:rPr>
                        <w:t xml:space="preserve"> И.С.</w:t>
                      </w:r>
                    </w:p>
                    <w:p w:rsidR="0090304D" w:rsidRPr="00B049B4" w:rsidRDefault="0090304D" w:rsidP="0090304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"27</w:t>
                      </w:r>
                      <w:r w:rsidRPr="00B049B4">
                        <w:rPr>
                          <w:sz w:val="20"/>
                        </w:rPr>
                        <w:t xml:space="preserve">" </w:t>
                      </w:r>
                      <w:r>
                        <w:rPr>
                          <w:sz w:val="20"/>
                        </w:rPr>
                        <w:t>декабря</w:t>
                      </w:r>
                      <w:r w:rsidRPr="00B049B4">
                        <w:rPr>
                          <w:sz w:val="20"/>
                        </w:rPr>
                        <w:t xml:space="preserve"> 20</w:t>
                      </w:r>
                      <w:r>
                        <w:rPr>
                          <w:sz w:val="20"/>
                        </w:rPr>
                        <w:t>25</w:t>
                      </w:r>
                      <w:r w:rsidRPr="00B049B4">
                        <w:rPr>
                          <w:sz w:val="20"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B98">
        <w:rPr>
          <w:rFonts w:ascii="Arial" w:hAnsi="Arial" w:cs="Arial"/>
          <w:b/>
          <w:bCs/>
          <w:sz w:val="24"/>
          <w:szCs w:val="24"/>
          <w:lang w:eastAsia="ru-RU"/>
        </w:rPr>
        <w:tab/>
      </w:r>
    </w:p>
    <w:p w14:paraId="0420B48C" w14:textId="77777777" w:rsidR="0090304D" w:rsidRPr="00027B98" w:rsidRDefault="0090304D" w:rsidP="0090304D">
      <w:pPr>
        <w:tabs>
          <w:tab w:val="left" w:pos="993"/>
        </w:tabs>
        <w:spacing w:after="200" w:line="276" w:lineRule="auto"/>
        <w:jc w:val="both"/>
        <w:rPr>
          <w:rFonts w:ascii="Calibri" w:eastAsia="Calibri" w:hAnsi="Calibri"/>
          <w:lang w:eastAsia="ru-RU"/>
        </w:rPr>
      </w:pPr>
    </w:p>
    <w:p w14:paraId="75BB1747" w14:textId="77777777" w:rsidR="0090304D" w:rsidRPr="00027B98" w:rsidRDefault="0090304D" w:rsidP="0090304D">
      <w:pPr>
        <w:tabs>
          <w:tab w:val="left" w:pos="284"/>
        </w:tabs>
        <w:spacing w:line="360" w:lineRule="auto"/>
        <w:ind w:left="284" w:right="281" w:firstLine="567"/>
        <w:jc w:val="both"/>
        <w:rPr>
          <w:rFonts w:ascii="Arial" w:hAnsi="Arial" w:cs="Arial"/>
          <w:sz w:val="10"/>
          <w:szCs w:val="10"/>
          <w:lang w:eastAsia="ru-RU"/>
        </w:rPr>
      </w:pPr>
    </w:p>
    <w:p w14:paraId="2578F661" w14:textId="77777777" w:rsidR="0090304D" w:rsidRPr="00027B98" w:rsidRDefault="0090304D" w:rsidP="0090304D">
      <w:pPr>
        <w:tabs>
          <w:tab w:val="left" w:pos="284"/>
        </w:tabs>
        <w:spacing w:line="360" w:lineRule="auto"/>
        <w:ind w:left="284" w:right="281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C90BD2F" w14:textId="77777777" w:rsidR="0090304D" w:rsidRDefault="0090304D" w:rsidP="0090304D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47B674AA" w14:textId="77777777" w:rsidR="0090304D" w:rsidRDefault="0090304D" w:rsidP="0090304D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3DA66743" w14:textId="77777777" w:rsidR="0090304D" w:rsidRDefault="0090304D" w:rsidP="0090304D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33D45673" w14:textId="77777777" w:rsidR="009478A2" w:rsidRDefault="009478A2" w:rsidP="00400623">
      <w:pPr>
        <w:pStyle w:val="a3"/>
        <w:jc w:val="center"/>
        <w:rPr>
          <w:b/>
          <w:bCs/>
          <w:noProof/>
        </w:rPr>
      </w:pPr>
    </w:p>
    <w:p w14:paraId="74053CD6" w14:textId="77777777" w:rsidR="009478A2" w:rsidRDefault="009478A2" w:rsidP="00400623">
      <w:pPr>
        <w:pStyle w:val="a3"/>
        <w:jc w:val="center"/>
        <w:rPr>
          <w:b/>
          <w:bCs/>
          <w:noProof/>
        </w:rPr>
      </w:pPr>
    </w:p>
    <w:p w14:paraId="07FBCD64" w14:textId="77777777" w:rsidR="0090304D" w:rsidRDefault="0090304D" w:rsidP="00400623">
      <w:pPr>
        <w:pStyle w:val="a3"/>
        <w:jc w:val="center"/>
        <w:rPr>
          <w:b/>
          <w:bCs/>
          <w:noProof/>
        </w:rPr>
      </w:pPr>
    </w:p>
    <w:p w14:paraId="62031B51" w14:textId="77777777" w:rsidR="0090304D" w:rsidRDefault="0090304D" w:rsidP="00400623">
      <w:pPr>
        <w:pStyle w:val="a3"/>
        <w:jc w:val="center"/>
        <w:rPr>
          <w:b/>
          <w:bCs/>
          <w:noProof/>
        </w:rPr>
      </w:pPr>
    </w:p>
    <w:p w14:paraId="2C3BCFCA" w14:textId="77777777" w:rsidR="0090304D" w:rsidRDefault="0090304D" w:rsidP="00400623">
      <w:pPr>
        <w:pStyle w:val="a3"/>
        <w:jc w:val="center"/>
        <w:rPr>
          <w:b/>
          <w:bCs/>
          <w:noProof/>
        </w:rPr>
      </w:pPr>
    </w:p>
    <w:p w14:paraId="0D9F384D" w14:textId="77777777" w:rsidR="005E6AD1" w:rsidRDefault="005E6AD1">
      <w:pPr>
        <w:pStyle w:val="a3"/>
      </w:pPr>
    </w:p>
    <w:p w14:paraId="303F9320" w14:textId="77777777" w:rsidR="005E6AD1" w:rsidRDefault="005E6AD1">
      <w:pPr>
        <w:pStyle w:val="a3"/>
      </w:pPr>
    </w:p>
    <w:p w14:paraId="11FC1276" w14:textId="77777777" w:rsidR="00400623" w:rsidRDefault="00400623">
      <w:pPr>
        <w:pStyle w:val="a3"/>
      </w:pPr>
    </w:p>
    <w:p w14:paraId="0E5CF88F" w14:textId="77777777" w:rsidR="00400623" w:rsidRDefault="00400623">
      <w:pPr>
        <w:pStyle w:val="a3"/>
      </w:pPr>
    </w:p>
    <w:p w14:paraId="1FB84890" w14:textId="77777777" w:rsidR="00400623" w:rsidRDefault="00400623">
      <w:pPr>
        <w:pStyle w:val="a3"/>
      </w:pPr>
    </w:p>
    <w:p w14:paraId="7BC48224" w14:textId="77777777" w:rsidR="00400623" w:rsidRPr="0090304D" w:rsidRDefault="0090304D" w:rsidP="00400623">
      <w:pPr>
        <w:pStyle w:val="a3"/>
        <w:jc w:val="center"/>
        <w:rPr>
          <w:b/>
          <w:bCs/>
          <w:sz w:val="40"/>
          <w:szCs w:val="40"/>
        </w:rPr>
      </w:pPr>
      <w:r w:rsidRPr="0090304D">
        <w:rPr>
          <w:b/>
          <w:bCs/>
          <w:sz w:val="40"/>
          <w:szCs w:val="40"/>
        </w:rPr>
        <w:t>Положение</w:t>
      </w:r>
    </w:p>
    <w:p w14:paraId="6CB1CBC3" w14:textId="36111C5B" w:rsidR="00400623" w:rsidRPr="0090304D" w:rsidRDefault="0090304D" w:rsidP="00400623">
      <w:pPr>
        <w:pStyle w:val="a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</w:t>
      </w:r>
      <w:r w:rsidRPr="0090304D">
        <w:rPr>
          <w:b/>
          <w:bCs/>
          <w:sz w:val="40"/>
          <w:szCs w:val="40"/>
        </w:rPr>
        <w:t xml:space="preserve">б оказании </w:t>
      </w:r>
      <w:r w:rsidR="00D5413F">
        <w:rPr>
          <w:b/>
          <w:bCs/>
          <w:sz w:val="40"/>
          <w:szCs w:val="40"/>
        </w:rPr>
        <w:t xml:space="preserve">платных </w:t>
      </w:r>
      <w:r w:rsidRPr="0090304D">
        <w:rPr>
          <w:b/>
          <w:bCs/>
          <w:sz w:val="40"/>
          <w:szCs w:val="40"/>
        </w:rPr>
        <w:t>образовательных услуг</w:t>
      </w:r>
    </w:p>
    <w:p w14:paraId="7BE2DC17" w14:textId="77777777" w:rsidR="0011131E" w:rsidRPr="0090304D" w:rsidRDefault="0011131E">
      <w:pPr>
        <w:pStyle w:val="a3"/>
        <w:rPr>
          <w:b/>
          <w:bCs/>
          <w:sz w:val="40"/>
          <w:szCs w:val="40"/>
        </w:rPr>
      </w:pPr>
    </w:p>
    <w:p w14:paraId="4922600E" w14:textId="77777777" w:rsidR="0011131E" w:rsidRDefault="0011131E">
      <w:pPr>
        <w:pStyle w:val="a3"/>
        <w:rPr>
          <w:sz w:val="14"/>
        </w:rPr>
      </w:pPr>
    </w:p>
    <w:p w14:paraId="46CBE31C" w14:textId="77777777" w:rsidR="0011131E" w:rsidRDefault="0011131E">
      <w:pPr>
        <w:pStyle w:val="a3"/>
        <w:rPr>
          <w:sz w:val="14"/>
        </w:rPr>
      </w:pPr>
    </w:p>
    <w:p w14:paraId="16D483D7" w14:textId="77777777" w:rsidR="0011131E" w:rsidRDefault="0011131E">
      <w:pPr>
        <w:pStyle w:val="a3"/>
        <w:rPr>
          <w:sz w:val="14"/>
        </w:rPr>
      </w:pPr>
    </w:p>
    <w:p w14:paraId="71D27A56" w14:textId="77777777" w:rsidR="0011131E" w:rsidRDefault="0011131E">
      <w:pPr>
        <w:pStyle w:val="a3"/>
        <w:rPr>
          <w:sz w:val="14"/>
        </w:rPr>
      </w:pPr>
    </w:p>
    <w:p w14:paraId="32AC2E07" w14:textId="77777777" w:rsidR="0011131E" w:rsidRDefault="0011131E">
      <w:pPr>
        <w:pStyle w:val="a3"/>
        <w:rPr>
          <w:sz w:val="14"/>
        </w:rPr>
      </w:pPr>
    </w:p>
    <w:p w14:paraId="126E94E4" w14:textId="77777777" w:rsidR="0011131E" w:rsidRDefault="0011131E">
      <w:pPr>
        <w:pStyle w:val="a3"/>
        <w:rPr>
          <w:sz w:val="14"/>
        </w:rPr>
      </w:pPr>
    </w:p>
    <w:p w14:paraId="3752BA35" w14:textId="77777777" w:rsidR="009478A2" w:rsidRDefault="009478A2">
      <w:pPr>
        <w:pStyle w:val="a3"/>
        <w:rPr>
          <w:sz w:val="14"/>
        </w:rPr>
      </w:pPr>
    </w:p>
    <w:p w14:paraId="7BBE52C0" w14:textId="77777777" w:rsidR="009478A2" w:rsidRDefault="009478A2">
      <w:pPr>
        <w:pStyle w:val="a3"/>
        <w:rPr>
          <w:sz w:val="14"/>
        </w:rPr>
      </w:pPr>
    </w:p>
    <w:p w14:paraId="4F79853D" w14:textId="77777777" w:rsidR="0090304D" w:rsidRDefault="0090304D">
      <w:pPr>
        <w:pStyle w:val="a3"/>
        <w:rPr>
          <w:sz w:val="14"/>
        </w:rPr>
      </w:pPr>
    </w:p>
    <w:p w14:paraId="03F947CF" w14:textId="77777777" w:rsidR="0090304D" w:rsidRDefault="0090304D">
      <w:pPr>
        <w:pStyle w:val="a3"/>
        <w:rPr>
          <w:sz w:val="14"/>
        </w:rPr>
      </w:pPr>
    </w:p>
    <w:p w14:paraId="0D449117" w14:textId="77777777" w:rsidR="0090304D" w:rsidRDefault="0090304D">
      <w:pPr>
        <w:pStyle w:val="a3"/>
        <w:rPr>
          <w:sz w:val="14"/>
        </w:rPr>
      </w:pPr>
    </w:p>
    <w:p w14:paraId="1A7EDE5F" w14:textId="77777777" w:rsidR="0090304D" w:rsidRDefault="0090304D">
      <w:pPr>
        <w:pStyle w:val="a3"/>
        <w:rPr>
          <w:sz w:val="14"/>
        </w:rPr>
      </w:pPr>
    </w:p>
    <w:p w14:paraId="1025B323" w14:textId="77777777" w:rsidR="0090304D" w:rsidRDefault="0090304D">
      <w:pPr>
        <w:pStyle w:val="a3"/>
        <w:rPr>
          <w:sz w:val="14"/>
        </w:rPr>
      </w:pPr>
    </w:p>
    <w:p w14:paraId="11560A47" w14:textId="77777777" w:rsidR="0090304D" w:rsidRDefault="0090304D">
      <w:pPr>
        <w:pStyle w:val="a3"/>
        <w:rPr>
          <w:sz w:val="14"/>
        </w:rPr>
      </w:pPr>
    </w:p>
    <w:p w14:paraId="2CD500FD" w14:textId="77777777" w:rsidR="0090304D" w:rsidRDefault="0090304D">
      <w:pPr>
        <w:pStyle w:val="a3"/>
        <w:rPr>
          <w:sz w:val="14"/>
        </w:rPr>
      </w:pPr>
    </w:p>
    <w:p w14:paraId="0293B06C" w14:textId="77777777" w:rsidR="0090304D" w:rsidRDefault="0090304D">
      <w:pPr>
        <w:pStyle w:val="a3"/>
        <w:rPr>
          <w:sz w:val="14"/>
        </w:rPr>
      </w:pPr>
    </w:p>
    <w:p w14:paraId="76E3CFC9" w14:textId="77777777" w:rsidR="0090304D" w:rsidRDefault="0090304D">
      <w:pPr>
        <w:pStyle w:val="a3"/>
        <w:rPr>
          <w:sz w:val="14"/>
        </w:rPr>
      </w:pPr>
    </w:p>
    <w:p w14:paraId="1CA746D6" w14:textId="77777777" w:rsidR="0090304D" w:rsidRDefault="0090304D">
      <w:pPr>
        <w:pStyle w:val="a3"/>
        <w:rPr>
          <w:sz w:val="14"/>
        </w:rPr>
      </w:pPr>
    </w:p>
    <w:p w14:paraId="5855510A" w14:textId="77777777" w:rsidR="0090304D" w:rsidRDefault="0090304D">
      <w:pPr>
        <w:pStyle w:val="a3"/>
        <w:rPr>
          <w:sz w:val="14"/>
        </w:rPr>
      </w:pPr>
    </w:p>
    <w:p w14:paraId="5C12C98B" w14:textId="77777777" w:rsidR="0090304D" w:rsidRDefault="0090304D">
      <w:pPr>
        <w:pStyle w:val="a3"/>
        <w:rPr>
          <w:sz w:val="14"/>
        </w:rPr>
      </w:pPr>
    </w:p>
    <w:p w14:paraId="57CABC53" w14:textId="77777777" w:rsidR="0090304D" w:rsidRDefault="0090304D">
      <w:pPr>
        <w:pStyle w:val="a3"/>
        <w:rPr>
          <w:sz w:val="14"/>
        </w:rPr>
      </w:pPr>
    </w:p>
    <w:p w14:paraId="17A7AC66" w14:textId="77777777" w:rsidR="0090304D" w:rsidRDefault="0090304D">
      <w:pPr>
        <w:pStyle w:val="a3"/>
        <w:rPr>
          <w:sz w:val="14"/>
        </w:rPr>
      </w:pPr>
    </w:p>
    <w:p w14:paraId="168D7C48" w14:textId="77777777" w:rsidR="0090304D" w:rsidRDefault="0090304D">
      <w:pPr>
        <w:pStyle w:val="a3"/>
        <w:rPr>
          <w:sz w:val="14"/>
        </w:rPr>
      </w:pPr>
    </w:p>
    <w:p w14:paraId="4CE5849D" w14:textId="77777777" w:rsidR="0090304D" w:rsidRDefault="0090304D">
      <w:pPr>
        <w:pStyle w:val="a3"/>
        <w:rPr>
          <w:sz w:val="14"/>
        </w:rPr>
      </w:pPr>
    </w:p>
    <w:p w14:paraId="1C1D4631" w14:textId="77777777" w:rsidR="0090304D" w:rsidRDefault="0090304D">
      <w:pPr>
        <w:pStyle w:val="a3"/>
        <w:rPr>
          <w:sz w:val="14"/>
        </w:rPr>
      </w:pPr>
    </w:p>
    <w:p w14:paraId="2A1A8065" w14:textId="77777777" w:rsidR="0090304D" w:rsidRDefault="0090304D">
      <w:pPr>
        <w:pStyle w:val="a3"/>
        <w:rPr>
          <w:sz w:val="14"/>
        </w:rPr>
      </w:pPr>
    </w:p>
    <w:p w14:paraId="55BC7E2E" w14:textId="77777777" w:rsidR="0090304D" w:rsidRDefault="0090304D">
      <w:pPr>
        <w:pStyle w:val="a3"/>
        <w:rPr>
          <w:sz w:val="14"/>
        </w:rPr>
      </w:pPr>
    </w:p>
    <w:p w14:paraId="3B417C3C" w14:textId="77777777" w:rsidR="0090304D" w:rsidRDefault="0090304D">
      <w:pPr>
        <w:pStyle w:val="a3"/>
        <w:rPr>
          <w:sz w:val="14"/>
        </w:rPr>
      </w:pPr>
    </w:p>
    <w:p w14:paraId="5A47D540" w14:textId="77777777" w:rsidR="0090304D" w:rsidRDefault="0090304D">
      <w:pPr>
        <w:pStyle w:val="a3"/>
        <w:rPr>
          <w:sz w:val="14"/>
        </w:rPr>
      </w:pPr>
    </w:p>
    <w:p w14:paraId="10CCCEB8" w14:textId="77777777" w:rsidR="009478A2" w:rsidRDefault="009478A2">
      <w:pPr>
        <w:pStyle w:val="a3"/>
        <w:rPr>
          <w:sz w:val="14"/>
        </w:rPr>
      </w:pPr>
    </w:p>
    <w:p w14:paraId="1C2333D9" w14:textId="77777777" w:rsidR="0011131E" w:rsidRDefault="0011131E">
      <w:pPr>
        <w:pStyle w:val="a3"/>
        <w:rPr>
          <w:sz w:val="14"/>
        </w:rPr>
      </w:pPr>
    </w:p>
    <w:p w14:paraId="0D88DEDB" w14:textId="77777777" w:rsidR="0011131E" w:rsidRDefault="0011131E">
      <w:pPr>
        <w:pStyle w:val="a3"/>
        <w:rPr>
          <w:sz w:val="14"/>
        </w:rPr>
      </w:pPr>
    </w:p>
    <w:p w14:paraId="56DA34EC" w14:textId="77777777" w:rsidR="0011131E" w:rsidRDefault="0011131E">
      <w:pPr>
        <w:pStyle w:val="a3"/>
        <w:rPr>
          <w:sz w:val="14"/>
        </w:rPr>
      </w:pPr>
    </w:p>
    <w:p w14:paraId="6954523C" w14:textId="77777777" w:rsidR="007C6C84" w:rsidRDefault="007C6C84" w:rsidP="00400623">
      <w:pPr>
        <w:pStyle w:val="a3"/>
        <w:jc w:val="center"/>
        <w:rPr>
          <w:sz w:val="28"/>
          <w:szCs w:val="28"/>
        </w:rPr>
      </w:pPr>
    </w:p>
    <w:p w14:paraId="540161C3" w14:textId="77777777" w:rsidR="007C6C84" w:rsidRDefault="007C6C84" w:rsidP="00400623">
      <w:pPr>
        <w:pStyle w:val="a3"/>
        <w:jc w:val="center"/>
        <w:rPr>
          <w:sz w:val="28"/>
          <w:szCs w:val="28"/>
        </w:rPr>
      </w:pPr>
    </w:p>
    <w:p w14:paraId="1EF0C985" w14:textId="77777777" w:rsidR="00B636D5" w:rsidRDefault="00B636D5" w:rsidP="00400623">
      <w:pPr>
        <w:pStyle w:val="a3"/>
        <w:jc w:val="center"/>
        <w:rPr>
          <w:sz w:val="28"/>
          <w:szCs w:val="28"/>
        </w:rPr>
      </w:pPr>
    </w:p>
    <w:p w14:paraId="0C2D38E0" w14:textId="561EF73E" w:rsidR="0011131E" w:rsidRPr="0090304D" w:rsidRDefault="00B636D5" w:rsidP="004006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0304D" w:rsidRPr="0090304D">
        <w:rPr>
          <w:sz w:val="28"/>
          <w:szCs w:val="28"/>
        </w:rPr>
        <w:t xml:space="preserve">онецк, </w:t>
      </w:r>
      <w:r w:rsidR="00400623" w:rsidRPr="0090304D">
        <w:rPr>
          <w:sz w:val="28"/>
          <w:szCs w:val="28"/>
        </w:rPr>
        <w:t>2025</w:t>
      </w:r>
    </w:p>
    <w:p w14:paraId="3DEB9582" w14:textId="77777777" w:rsidR="009478A2" w:rsidRDefault="009478A2" w:rsidP="00400623">
      <w:pPr>
        <w:pStyle w:val="a3"/>
        <w:jc w:val="center"/>
        <w:rPr>
          <w:b/>
          <w:bCs/>
        </w:rPr>
      </w:pPr>
    </w:p>
    <w:p w14:paraId="2D5AECE9" w14:textId="0A27BBF2" w:rsidR="004C5060" w:rsidRDefault="004C5060" w:rsidP="004C5060">
      <w:pPr>
        <w:pStyle w:val="1"/>
        <w:spacing w:before="61"/>
        <w:ind w:left="0" w:firstLine="0"/>
        <w:jc w:val="center"/>
      </w:pPr>
      <w:r>
        <w:lastRenderedPageBreak/>
        <w:t xml:space="preserve">1. </w:t>
      </w: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4CF34156" w14:textId="77777777" w:rsid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479FC03C" w14:textId="54F9AF2F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C5060">
        <w:rPr>
          <w:sz w:val="28"/>
          <w:szCs w:val="28"/>
        </w:rPr>
        <w:t>Положение об оказании платных образовательных услуг разработано в соответствии с Гражданским кодексом Российской Федерации, Федеральным законом от 29.12.2012 № 273-ФЗ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«Об образовании в Российской Федерации», Законом РФ «О защите прав потребителей», постановлением Правительства РФ от 15.09.2020 №1441 «Об утверждении Правил оказания платных образовательных услуг»</w:t>
      </w:r>
      <w:r>
        <w:rPr>
          <w:sz w:val="28"/>
          <w:szCs w:val="28"/>
        </w:rPr>
        <w:t>.</w:t>
      </w:r>
    </w:p>
    <w:p w14:paraId="1E48AD16" w14:textId="30E6DF66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Настоящее Положение определяет виды и порядок оказания платных образовательных услуг физическим и юридическим лицам, основания возникновения, изменения и прекращения образовательных правоотношений, и является обязательным для исполнения всеми работниками Организации.</w:t>
      </w:r>
    </w:p>
    <w:p w14:paraId="6524E607" w14:textId="071FBF6C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Для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целей настоящего Положения используются следующие основные понятия:</w:t>
      </w:r>
    </w:p>
    <w:p w14:paraId="53998DDB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9F5021">
        <w:rPr>
          <w:b/>
          <w:bCs/>
          <w:sz w:val="28"/>
          <w:szCs w:val="28"/>
        </w:rPr>
        <w:t>Платные образовательные услуги</w:t>
      </w:r>
      <w:r w:rsidRPr="004C5060">
        <w:rPr>
          <w:sz w:val="28"/>
          <w:szCs w:val="28"/>
        </w:rPr>
        <w:t xml:space="preserve"> – осуществление образовательной деятельности за счет средств физических и (или) юридических лиц по договорам на оказание платных образовательных услуг, заключаемым при приеме на обучение (далее - договор)</w:t>
      </w:r>
    </w:p>
    <w:p w14:paraId="44E3F94D" w14:textId="6AF70391" w:rsidR="004C5060" w:rsidRPr="004C5060" w:rsidRDefault="004C5060" w:rsidP="009F5021">
      <w:pPr>
        <w:tabs>
          <w:tab w:val="left" w:pos="0"/>
        </w:tabs>
        <w:ind w:right="138"/>
        <w:jc w:val="both"/>
        <w:rPr>
          <w:sz w:val="28"/>
          <w:szCs w:val="28"/>
        </w:rPr>
      </w:pPr>
      <w:r w:rsidRPr="009F5021">
        <w:rPr>
          <w:b/>
          <w:bCs/>
          <w:sz w:val="28"/>
          <w:szCs w:val="28"/>
        </w:rPr>
        <w:t>Исполнитель</w:t>
      </w:r>
      <w:r w:rsidR="009F5021">
        <w:rPr>
          <w:b/>
          <w:bCs/>
          <w:sz w:val="28"/>
          <w:szCs w:val="28"/>
        </w:rPr>
        <w:t xml:space="preserve"> </w:t>
      </w:r>
      <w:r w:rsidRPr="004C5060">
        <w:rPr>
          <w:sz w:val="28"/>
          <w:szCs w:val="28"/>
        </w:rPr>
        <w:t>–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Индивидуальный предприниматель Листопад И.С., оказывающий платные образовательные услуги согласно договору.</w:t>
      </w:r>
    </w:p>
    <w:p w14:paraId="78DFEAA4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9F5021">
        <w:rPr>
          <w:b/>
          <w:bCs/>
          <w:sz w:val="28"/>
          <w:szCs w:val="28"/>
        </w:rPr>
        <w:t>Заказчик</w:t>
      </w:r>
      <w:r w:rsidRPr="004C5060">
        <w:rPr>
          <w:sz w:val="28"/>
          <w:szCs w:val="28"/>
        </w:rPr>
        <w:t xml:space="preserve"> – юридическое или физическое лицо, заказывающее либо имеющее намерение заказать для себя или для гражданина образовательные услуги и оплачивающее их на основании договора. Заказчиком может быть организация независимо от ее организационно-правовой формы, другие физические лица, гарантирующие оплату обучения.</w:t>
      </w:r>
    </w:p>
    <w:p w14:paraId="41399674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9F5021">
        <w:rPr>
          <w:b/>
          <w:bCs/>
          <w:sz w:val="28"/>
          <w:szCs w:val="28"/>
        </w:rPr>
        <w:t>Слушатель</w:t>
      </w:r>
      <w:r w:rsidRPr="004C5060">
        <w:rPr>
          <w:sz w:val="28"/>
          <w:szCs w:val="28"/>
        </w:rPr>
        <w:t xml:space="preserve"> - физическое лицо, осваивающее образовательную программу.</w:t>
      </w:r>
    </w:p>
    <w:p w14:paraId="02901174" w14:textId="77777777" w:rsid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Платные образовательные услуги предоставляются с целью всестороннего удовлетворения образовательных потребностей Слушателей.</w:t>
      </w:r>
    </w:p>
    <w:p w14:paraId="185187EC" w14:textId="068AD32C" w:rsidR="004C5060" w:rsidRPr="004C5060" w:rsidRDefault="004C5060" w:rsidP="004C5060">
      <w:pPr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C5060">
        <w:rPr>
          <w:sz w:val="28"/>
          <w:szCs w:val="28"/>
        </w:rPr>
        <w:t>Исполнитель осуществляет образовательную деятельность в области дополнительного образования в соответствии с законодательством Российской Федерации, в порядке установленным настоящим Положением</w:t>
      </w:r>
    </w:p>
    <w:p w14:paraId="0AD83A56" w14:textId="16D3FA41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Исполнитель обеспечивает оказание платных образовательных услуг в полном объеме в соответствии с образовательной программой и условиями договора об оказании платных образовательных услуг.</w:t>
      </w:r>
    </w:p>
    <w:p w14:paraId="2442A14D" w14:textId="5D345D16" w:rsid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Платные образовательные услуги могут быть оказаны только по желанию Заказчика (Слушателя).</w:t>
      </w:r>
    </w:p>
    <w:p w14:paraId="131FA32C" w14:textId="77777777" w:rsid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2B32D952" w14:textId="3FC38455" w:rsidR="004C5060" w:rsidRP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  <w:r w:rsidRPr="004C5060">
        <w:rPr>
          <w:b/>
          <w:bCs/>
          <w:sz w:val="28"/>
          <w:szCs w:val="28"/>
        </w:rPr>
        <w:t xml:space="preserve">2. </w:t>
      </w:r>
      <w:r w:rsidRPr="004C5060">
        <w:rPr>
          <w:b/>
          <w:bCs/>
          <w:sz w:val="28"/>
          <w:szCs w:val="28"/>
        </w:rPr>
        <w:t>ОРГАНИЗАЦИЯ ОКАЗАНИЯ ПЛАТНЫХ ОБРАЗОВАТЕЛЬНЫХ УСЛУГ.</w:t>
      </w:r>
    </w:p>
    <w:p w14:paraId="4AB8974E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58C7EA2A" w14:textId="1D259386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</w:t>
      </w:r>
      <w:r w:rsidR="009F5021">
        <w:rPr>
          <w:sz w:val="28"/>
          <w:szCs w:val="28"/>
        </w:rPr>
        <w:t xml:space="preserve">  </w:t>
      </w:r>
      <w:proofErr w:type="gramStart"/>
      <w:r w:rsidRPr="004C5060">
        <w:rPr>
          <w:sz w:val="28"/>
          <w:szCs w:val="28"/>
        </w:rPr>
        <w:t>Для</w:t>
      </w:r>
      <w:proofErr w:type="gramEnd"/>
      <w:r w:rsidRPr="004C5060">
        <w:rPr>
          <w:sz w:val="28"/>
          <w:szCs w:val="28"/>
        </w:rPr>
        <w:t xml:space="preserve"> оказания платных образовательных услуг Исполнитель:</w:t>
      </w:r>
    </w:p>
    <w:p w14:paraId="086F4320" w14:textId="304947D6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2.1.1.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Принимает необходимую информацию у Слушателя и (или) Заказчика для заключения договора на оказание платных образовательных услуг.</w:t>
      </w:r>
    </w:p>
    <w:p w14:paraId="2F6ECB63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От имени Исполнителя договор на оказание платных образовательных услуг подписывается индивидуальным предпринимателем.</w:t>
      </w:r>
    </w:p>
    <w:p w14:paraId="487D679C" w14:textId="06559AF0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2.1.2.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 xml:space="preserve">Определяет кадровый состав, занятый предоставлением этих услуг. Для оказания платных образовательных услуг Исполнитель привлекает штатных </w:t>
      </w:r>
      <w:r w:rsidRPr="004C5060">
        <w:rPr>
          <w:sz w:val="28"/>
          <w:szCs w:val="28"/>
        </w:rPr>
        <w:lastRenderedPageBreak/>
        <w:t>педагогических работников, допускается также привлечение Исполнителем педагогических работников по договорам гражданско-правового характера.</w:t>
      </w:r>
    </w:p>
    <w:p w14:paraId="0DFCB2ED" w14:textId="45994735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2.1.3.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Педагогическая деятельность допускаются специалистами, имеющими высшее образование и обязательным практическим опытом работы в IT – компаниях или на фрилансе, соответствующим модульной направленности, без предъявления требований к стажу работы.</w:t>
      </w:r>
    </w:p>
    <w:p w14:paraId="3268ED1D" w14:textId="244D99B1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2.1.4.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Организовывает учебные занятия в соответствии с образовательной программой и учебно-тематическим планом, а также расписанием учебных занятий, утвержденными приказом Исполнителя.</w:t>
      </w:r>
    </w:p>
    <w:p w14:paraId="7E5D4228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Расписание занятий составляется для создания наиболее благоприятного режима труда и отдыха обучающихся по предоставлению педагогических работников с учетом пожеланий слушателей.</w:t>
      </w:r>
    </w:p>
    <w:p w14:paraId="5ABFE374" w14:textId="500DE22F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2.1.5.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Осуществляет контроль качества и количества оказываемых платных образовательных услуг, несет ответственность за соблюдение сроков обучения, выполнение учебного плана и расписания занятий.</w:t>
      </w:r>
    </w:p>
    <w:p w14:paraId="0E85BAC7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327F6797" w14:textId="41E389B9" w:rsidR="004C5060" w:rsidRP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  <w:r w:rsidRPr="004C5060">
        <w:rPr>
          <w:b/>
          <w:bCs/>
          <w:sz w:val="28"/>
          <w:szCs w:val="28"/>
        </w:rPr>
        <w:t>3.ПОРЯДОК ЗАКЛЮЧЕНИЯ ДОГОВОРА И ВОЗНИКНОВЕНИЯ</w:t>
      </w:r>
    </w:p>
    <w:p w14:paraId="5CB5E8FD" w14:textId="6DA5F350" w:rsid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  <w:r w:rsidRPr="004C5060">
        <w:rPr>
          <w:b/>
          <w:bCs/>
          <w:sz w:val="28"/>
          <w:szCs w:val="28"/>
        </w:rPr>
        <w:t>ОБРАЗОВАТЕЛЬНЫХ ОТНОШЕНИЙ</w:t>
      </w:r>
    </w:p>
    <w:p w14:paraId="12743A01" w14:textId="77777777" w:rsidR="004C5060" w:rsidRP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</w:p>
    <w:p w14:paraId="03F0AB36" w14:textId="77777777" w:rsidR="009F5021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3.1</w:t>
      </w:r>
      <w:r w:rsidR="009F5021">
        <w:rPr>
          <w:sz w:val="28"/>
          <w:szCs w:val="28"/>
        </w:rPr>
        <w:t xml:space="preserve">. </w:t>
      </w:r>
      <w:r w:rsidRPr="004C5060">
        <w:rPr>
          <w:sz w:val="28"/>
          <w:szCs w:val="28"/>
        </w:rPr>
        <w:t>Исполнитель до заключения договора предоставляет Заказчику достоверную информацию о себе и оказываемых платных образовательных услугах, обеспечивающую возможность их правильного выбора.</w:t>
      </w:r>
    </w:p>
    <w:p w14:paraId="392282D2" w14:textId="206F6E07" w:rsidR="004C5060" w:rsidRPr="004C5060" w:rsidRDefault="009F5021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C5060" w:rsidRPr="004C5060">
        <w:rPr>
          <w:sz w:val="28"/>
          <w:szCs w:val="28"/>
        </w:rPr>
        <w:t>Исполнитель предоставляет слушателям (заказчикам) возможность ознакомиться с:</w:t>
      </w:r>
    </w:p>
    <w:p w14:paraId="7C0190FF" w14:textId="0CC3FD9C" w:rsidR="004C5060" w:rsidRPr="004C5060" w:rsidRDefault="004C5060" w:rsidP="009F5021">
      <w:pPr>
        <w:tabs>
          <w:tab w:val="left" w:pos="0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−документами, регламентирующими организацию образовательного процесса;</w:t>
      </w:r>
    </w:p>
    <w:p w14:paraId="63247741" w14:textId="77777777" w:rsidR="004C5060" w:rsidRPr="004C5060" w:rsidRDefault="004C5060" w:rsidP="009F5021">
      <w:pPr>
        <w:tabs>
          <w:tab w:val="left" w:pos="0"/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− образовательной программой по которым Исполнитель объявляет прием на обучение (с выделением форм получения образования, уровня образования, нормативного срока обучения, указанием учебных предметов, курсов, дисциплин, модулей) с копией соответствующих образовательных программ, учебных планов, календарного учебного графика;</w:t>
      </w:r>
    </w:p>
    <w:p w14:paraId="1638E0D7" w14:textId="4CA5102B" w:rsidR="009F5021" w:rsidRDefault="004C5060" w:rsidP="009F5021">
      <w:pPr>
        <w:tabs>
          <w:tab w:val="left" w:pos="0"/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− информацией о возможности приема заявлений и необходимых документов</w:t>
      </w:r>
    </w:p>
    <w:p w14:paraId="5944FD4B" w14:textId="36229930" w:rsidR="004C5060" w:rsidRPr="004C5060" w:rsidRDefault="004C5060" w:rsidP="009F5021">
      <w:pPr>
        <w:tabs>
          <w:tab w:val="left" w:pos="0"/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 xml:space="preserve">    в электронно-цифровой форме;</w:t>
      </w:r>
    </w:p>
    <w:p w14:paraId="46B61584" w14:textId="77777777" w:rsidR="004C5060" w:rsidRPr="004C5060" w:rsidRDefault="004C5060" w:rsidP="009F5021">
      <w:pPr>
        <w:tabs>
          <w:tab w:val="left" w:pos="0"/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− положением о платных образовательных услугах, образцом договора на оказание платных образовательных услуг, приказом об утверждении стоимости обучения по образовательной программе, на которую открыт набор учебных групп;</w:t>
      </w:r>
    </w:p>
    <w:p w14:paraId="526438AD" w14:textId="77777777" w:rsidR="004C5060" w:rsidRPr="004C5060" w:rsidRDefault="004C5060" w:rsidP="009F5021">
      <w:pPr>
        <w:tabs>
          <w:tab w:val="left" w:pos="0"/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− и иными документами и информацией, размещенными на официальном сайте Исполнителя, в соответствии с требованиями ч. 2 ст. 29 Федерального закона от 29.12.2012 г. № 273- ФЗ «Об образовании в Российской Федерации»,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04.08.2023г. № 1493.</w:t>
      </w:r>
    </w:p>
    <w:p w14:paraId="69DF28E0" w14:textId="55E50E4E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3.3.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Информация доводится до заказчика на русском языке.</w:t>
      </w:r>
    </w:p>
    <w:p w14:paraId="31300606" w14:textId="4F62AEDC" w:rsidR="004C5060" w:rsidRPr="004C5060" w:rsidRDefault="004C5060" w:rsidP="009F5021">
      <w:pPr>
        <w:tabs>
          <w:tab w:val="left" w:pos="0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3.4.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 xml:space="preserve">Исполнитель заключает договор при наличии возможности оказать </w:t>
      </w:r>
      <w:r w:rsidRPr="004C5060">
        <w:rPr>
          <w:sz w:val="28"/>
          <w:szCs w:val="28"/>
        </w:rPr>
        <w:lastRenderedPageBreak/>
        <w:t>запрашиваемую заказчиком образовательную услугу.</w:t>
      </w:r>
    </w:p>
    <w:p w14:paraId="1A63D632" w14:textId="3C6328F9" w:rsidR="004C5060" w:rsidRPr="004C5060" w:rsidRDefault="009F5021" w:rsidP="009F5021">
      <w:pPr>
        <w:tabs>
          <w:tab w:val="left" w:pos="709"/>
        </w:tabs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5060" w:rsidRPr="004C5060">
        <w:rPr>
          <w:sz w:val="28"/>
          <w:szCs w:val="28"/>
        </w:rPr>
        <w:t>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031CF09E" w14:textId="17DB16AD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3.5.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Договор заключается в простой письменной форме и должен содержать следующие сведения:</w:t>
      </w:r>
    </w:p>
    <w:p w14:paraId="08479693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 xml:space="preserve">а) полное наименование и фирменное наименование (при наличии) исполнителя; </w:t>
      </w:r>
    </w:p>
    <w:p w14:paraId="3D682939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б) наименование или фамилия, имя, отчество (при наличии) заказчика, телефон (при наличии) заказчика;</w:t>
      </w:r>
    </w:p>
    <w:p w14:paraId="6002336E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в)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4F7BFBAB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г) фамилия, имя, отчество (при наличии) слушателя, его место жительства, телефон (указываются в случае оказания платных образовательных услуг в пользу слушателя, не являющегося заказчиком по договору, при наличии);</w:t>
      </w:r>
    </w:p>
    <w:p w14:paraId="6272C0DC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д) права, обязанности и ответственность исполнителя, Заказчика и Слушателя;</w:t>
      </w:r>
    </w:p>
    <w:p w14:paraId="675DADC8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 xml:space="preserve"> е) полная стоимость образовательных услуг по договору, порядок их оплаты;</w:t>
      </w:r>
    </w:p>
    <w:p w14:paraId="0FE0C726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ж)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14:paraId="3D44A916" w14:textId="0CEBE08C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з)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вид,</w:t>
      </w:r>
      <w:r w:rsidRPr="004C5060">
        <w:rPr>
          <w:sz w:val="28"/>
          <w:szCs w:val="28"/>
        </w:rPr>
        <w:tab/>
        <w:t>уровень</w:t>
      </w:r>
      <w:r w:rsidRPr="004C5060">
        <w:rPr>
          <w:sz w:val="28"/>
          <w:szCs w:val="28"/>
        </w:rPr>
        <w:tab/>
        <w:t>и</w:t>
      </w:r>
      <w:r w:rsidRPr="004C5060">
        <w:rPr>
          <w:sz w:val="28"/>
          <w:szCs w:val="28"/>
        </w:rPr>
        <w:tab/>
        <w:t>(или)</w:t>
      </w:r>
      <w:r w:rsidRPr="004C5060">
        <w:rPr>
          <w:sz w:val="28"/>
          <w:szCs w:val="28"/>
        </w:rPr>
        <w:tab/>
        <w:t>направленность</w:t>
      </w:r>
      <w:r w:rsidRPr="004C5060">
        <w:rPr>
          <w:sz w:val="28"/>
          <w:szCs w:val="28"/>
        </w:rPr>
        <w:tab/>
        <w:t>образовательной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программы</w:t>
      </w:r>
      <w:r w:rsidRPr="004C5060">
        <w:rPr>
          <w:sz w:val="28"/>
          <w:szCs w:val="28"/>
        </w:rPr>
        <w:tab/>
        <w:t>(часть образовательной программы определенных уровня, вида и (или) направленности);</w:t>
      </w:r>
    </w:p>
    <w:p w14:paraId="0E17983F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и) форма обучения;</w:t>
      </w:r>
    </w:p>
    <w:p w14:paraId="3A3867E7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к)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20F6D98B" w14:textId="50121E25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л)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документа,</w:t>
      </w:r>
      <w:r w:rsidRPr="004C5060">
        <w:rPr>
          <w:sz w:val="28"/>
          <w:szCs w:val="28"/>
        </w:rPr>
        <w:tab/>
        <w:t>выдаваемого</w:t>
      </w:r>
      <w:r w:rsidRPr="004C5060">
        <w:rPr>
          <w:sz w:val="28"/>
          <w:szCs w:val="28"/>
        </w:rPr>
        <w:tab/>
        <w:t>Слушателю после успешного освоения им соответствующей образовательной программы (части образовательной программы);</w:t>
      </w:r>
    </w:p>
    <w:p w14:paraId="39046E0E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м) порядок изменения и расторжения договора;</w:t>
      </w:r>
    </w:p>
    <w:p w14:paraId="79FEF0A4" w14:textId="77777777" w:rsidR="004C5060" w:rsidRPr="004C5060" w:rsidRDefault="004C5060" w:rsidP="009F5021">
      <w:pPr>
        <w:tabs>
          <w:tab w:val="left" w:pos="1506"/>
        </w:tabs>
        <w:ind w:right="138" w:firstLine="567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н) другие необходимые сведения, связанные со спецификой оказываемых платных образовательных услуг.</w:t>
      </w:r>
    </w:p>
    <w:p w14:paraId="4462B073" w14:textId="621B4FA0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3.6.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Сведения, указанные в договоре, должны соответствовать информации, размещенной на официальном сайте Организации в информационно-телекоммуникационной сети "Интернет" на дату заключения договора.</w:t>
      </w:r>
    </w:p>
    <w:p w14:paraId="191802C6" w14:textId="1604AF3D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3.7.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Для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заключения договора на оказание платных образовательных услуг заказчик должен обратиться в подразделение Исполнителя, занимающееся оказанием данного вида платных образовательных услуг.</w:t>
      </w:r>
    </w:p>
    <w:p w14:paraId="492F14FC" w14:textId="1282CE11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3.8.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Договор составляется в 2-х экземплярах (для Исполнителя и Заказчика образовательных услуг).</w:t>
      </w:r>
    </w:p>
    <w:p w14:paraId="2E44E416" w14:textId="3F281FC4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3.9.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Заказчик обязан оплатить оказываемые образовательные услуги в порядке и в сроки, указанные в договоре. Заказчику в соответствии с законодательством Российской Федерации выдается документ, подтверждающий оплату образовательных услуг.</w:t>
      </w:r>
    </w:p>
    <w:p w14:paraId="23EEDFFC" w14:textId="4CC36B3C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3.9.1.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 xml:space="preserve">Стоимость оказываемых образовательных услуг в договоре определяется </w:t>
      </w:r>
      <w:r w:rsidRPr="004C5060">
        <w:rPr>
          <w:sz w:val="28"/>
          <w:szCs w:val="28"/>
        </w:rPr>
        <w:lastRenderedPageBreak/>
        <w:t>на основании экономических расчетов и утверждается приказом Исполнителя.</w:t>
      </w:r>
    </w:p>
    <w:p w14:paraId="1E137EAC" w14:textId="7FF5CB5A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3.10.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Договор является отчетным документом и хранится в подразделении Исполнителя.</w:t>
      </w:r>
    </w:p>
    <w:p w14:paraId="6CEF41D5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4B50BA5D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701EF2A6" w14:textId="4F9DD893" w:rsid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  <w:r w:rsidRPr="004C5060">
        <w:rPr>
          <w:b/>
          <w:bCs/>
          <w:sz w:val="28"/>
          <w:szCs w:val="28"/>
        </w:rPr>
        <w:t>4. ПОРЯДОК ПРЕКРАЩЕНИЯ И ПРИОСТАНОВЛЕНИЯ ОБРАЗОВАТЕЛЬНЫХ</w:t>
      </w:r>
      <w:r>
        <w:rPr>
          <w:b/>
          <w:bCs/>
          <w:sz w:val="28"/>
          <w:szCs w:val="28"/>
        </w:rPr>
        <w:t xml:space="preserve"> </w:t>
      </w:r>
      <w:r w:rsidRPr="004C5060">
        <w:rPr>
          <w:b/>
          <w:bCs/>
          <w:sz w:val="28"/>
          <w:szCs w:val="28"/>
        </w:rPr>
        <w:t>ОТНОШЕНИЙ. ОТВЕТСТВЕННОСТЬ ЗАКАЗЧИКА И ИСПОЛНИТЕЛЯ</w:t>
      </w:r>
    </w:p>
    <w:p w14:paraId="758A5472" w14:textId="77777777" w:rsidR="004C5060" w:rsidRP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</w:p>
    <w:p w14:paraId="6E4FACAF" w14:textId="2390401D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4.1.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Образовательные отношения прекращаются в связи с отчислением Слушателя:</w:t>
      </w:r>
    </w:p>
    <w:p w14:paraId="25E6E366" w14:textId="77777777" w:rsid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в связи с получением образования (завершением обучения);</w:t>
      </w:r>
    </w:p>
    <w:p w14:paraId="0A84C669" w14:textId="30D5171B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досрочно по основаниям, установленным пунктом 5.2. настоящего Положения.</w:t>
      </w:r>
    </w:p>
    <w:p w14:paraId="22BC5934" w14:textId="41CAF1EC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14:paraId="2EB6E191" w14:textId="6FF8609D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1)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по инициативе Слушателя или Заказчика</w:t>
      </w:r>
    </w:p>
    <w:p w14:paraId="38F84650" w14:textId="269F5D33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по инициативе Исполнителя в случаях:</w:t>
      </w:r>
    </w:p>
    <w:p w14:paraId="27AE49F6" w14:textId="77777777" w:rsidR="004C5060" w:rsidRPr="004C5060" w:rsidRDefault="004C5060" w:rsidP="009F5021">
      <w:pPr>
        <w:ind w:right="138" w:firstLine="284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а) просрочка оплаты стоимости платных образовательных услуг;</w:t>
      </w:r>
    </w:p>
    <w:p w14:paraId="64582AE5" w14:textId="5B07A81A" w:rsidR="004C5060" w:rsidRPr="004C5060" w:rsidRDefault="004C5060" w:rsidP="009F5021">
      <w:pPr>
        <w:ind w:right="138" w:firstLine="284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б)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невозможность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надлежащего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исполнения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обязательств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по</w:t>
      </w:r>
      <w:r w:rsidR="009F5021">
        <w:rPr>
          <w:sz w:val="28"/>
          <w:szCs w:val="28"/>
        </w:rPr>
        <w:t xml:space="preserve"> о</w:t>
      </w:r>
      <w:r w:rsidRPr="004C5060">
        <w:rPr>
          <w:sz w:val="28"/>
          <w:szCs w:val="28"/>
        </w:rPr>
        <w:t>казанию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платных образовательных услуг вследствие действий (бездействия) Слушателя.</w:t>
      </w:r>
    </w:p>
    <w:p w14:paraId="25728CCD" w14:textId="434038B0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2.2.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Досрочное прекращение образовательных отношений по инициативе Слушателя или Заказчика не влечет за собой возникновение каких-либо дополнительных, в том числе материальных, обязательств указанного Слушателя перед Исполнителем.</w:t>
      </w:r>
    </w:p>
    <w:p w14:paraId="369066BF" w14:textId="11CB8FE8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2.3.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Основанием для прекращения образовательных отношений является распорядительный акт (приказ) об отчислении Слушателя, на основании которого расторгается договор об оказании платных образовательных услуг.</w:t>
      </w:r>
    </w:p>
    <w:p w14:paraId="5CC271CB" w14:textId="495C7433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2.3.1.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Права и обязанности Слушателя, предусмотренные законодательством об образовании и локальными нормативными актами Исполнителя, прекращаются с даты его отчисления.</w:t>
      </w:r>
    </w:p>
    <w:p w14:paraId="2A9472BB" w14:textId="7AE295DA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2.4.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1C023EB0" w14:textId="487A0001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2.5.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По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инициативе Исполнителя договор может быть расторгнут в одностороннем порядке в следующих случаях:</w:t>
      </w:r>
    </w:p>
    <w:p w14:paraId="1D2B95BF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а) просрочка оплаты стоимости платных образовательных услуг;</w:t>
      </w:r>
    </w:p>
    <w:p w14:paraId="2C1C6F85" w14:textId="0B5EF56B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б)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невозможность</w:t>
      </w:r>
      <w:r w:rsidRPr="004C5060">
        <w:rPr>
          <w:sz w:val="28"/>
          <w:szCs w:val="28"/>
        </w:rPr>
        <w:tab/>
        <w:t>надлежащего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исполнения</w:t>
      </w:r>
      <w:r w:rsidRPr="004C5060">
        <w:rPr>
          <w:sz w:val="28"/>
          <w:szCs w:val="28"/>
        </w:rPr>
        <w:tab/>
        <w:t>обязательств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по</w:t>
      </w:r>
      <w:r w:rsidRPr="004C5060">
        <w:rPr>
          <w:sz w:val="28"/>
          <w:szCs w:val="28"/>
        </w:rPr>
        <w:tab/>
        <w:t>оказанию</w:t>
      </w:r>
      <w:r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платных образовательных услуг вследствие действий (бездействия) Слушателя.</w:t>
      </w:r>
    </w:p>
    <w:p w14:paraId="59EEFE75" w14:textId="2DD85B04" w:rsidR="004C5060" w:rsidRPr="004C5060" w:rsidRDefault="004C5060" w:rsidP="009F5021">
      <w:pPr>
        <w:tabs>
          <w:tab w:val="left" w:pos="0"/>
        </w:tabs>
        <w:ind w:right="138"/>
        <w:jc w:val="both"/>
        <w:rPr>
          <w:sz w:val="28"/>
          <w:szCs w:val="28"/>
        </w:rPr>
      </w:pPr>
      <w:r w:rsidRPr="004C5060">
        <w:rPr>
          <w:sz w:val="28"/>
          <w:szCs w:val="28"/>
        </w:rPr>
        <w:t>2.6.</w:t>
      </w:r>
      <w:r w:rsidR="009F5021">
        <w:rPr>
          <w:sz w:val="28"/>
          <w:szCs w:val="28"/>
        </w:rPr>
        <w:t xml:space="preserve"> </w:t>
      </w:r>
      <w:r w:rsidRPr="004C5060">
        <w:rPr>
          <w:sz w:val="28"/>
          <w:szCs w:val="28"/>
        </w:rPr>
        <w:t>Контроль за соблюдением настоящих Правил осуществляют орган исполнительной власти, выполняющий функции по контролю и надзору в области образования и науки,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14:paraId="40A4B0BC" w14:textId="77777777" w:rsidR="004C5060" w:rsidRPr="004C5060" w:rsidRDefault="004C5060" w:rsidP="004C5060">
      <w:pPr>
        <w:tabs>
          <w:tab w:val="left" w:pos="1506"/>
        </w:tabs>
        <w:ind w:right="138"/>
        <w:jc w:val="both"/>
        <w:rPr>
          <w:sz w:val="28"/>
          <w:szCs w:val="28"/>
        </w:rPr>
      </w:pPr>
    </w:p>
    <w:p w14:paraId="37DC05B9" w14:textId="0B9E7641" w:rsid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  <w:r w:rsidRPr="004C5060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4C5060">
        <w:rPr>
          <w:b/>
          <w:bCs/>
          <w:sz w:val="28"/>
          <w:szCs w:val="28"/>
        </w:rPr>
        <w:t>ЗАКЛЮЧИТЕЛЬНЫЕ ПОЛОЖЕНИЯ</w:t>
      </w:r>
    </w:p>
    <w:p w14:paraId="7ACB915F" w14:textId="77777777" w:rsidR="004C5060" w:rsidRPr="004C5060" w:rsidRDefault="004C5060" w:rsidP="004C5060">
      <w:pPr>
        <w:tabs>
          <w:tab w:val="left" w:pos="1506"/>
        </w:tabs>
        <w:ind w:right="138"/>
        <w:jc w:val="center"/>
        <w:rPr>
          <w:b/>
          <w:bCs/>
          <w:sz w:val="28"/>
          <w:szCs w:val="28"/>
        </w:rPr>
      </w:pPr>
    </w:p>
    <w:p w14:paraId="15DB070B" w14:textId="77777777" w:rsidR="009F5021" w:rsidRDefault="004C5060" w:rsidP="009F5021">
      <w:pPr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4C5060">
        <w:rPr>
          <w:sz w:val="28"/>
          <w:szCs w:val="28"/>
        </w:rPr>
        <w:t>Настоящее Положение, а также все изменения и дополнения к нему вступают в силу с момента их утверждения Индивидуальным предпринимателем и действуют до замены их новым.</w:t>
      </w:r>
    </w:p>
    <w:p w14:paraId="1497B5EA" w14:textId="1AF6EAAE" w:rsidR="004C5060" w:rsidRPr="004C5060" w:rsidRDefault="009F5021" w:rsidP="009F5021">
      <w:pPr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C5060" w:rsidRPr="004C5060">
        <w:rPr>
          <w:sz w:val="28"/>
          <w:szCs w:val="28"/>
        </w:rPr>
        <w:t>Вопросы, не нашедшие своего отражения в настоящем Положении, регламентируются иными локальными нормативными актами Исполнителя и решаются руководством индивидуально в каждом конкретном случае.</w:t>
      </w:r>
    </w:p>
    <w:p w14:paraId="4C7D331E" w14:textId="77777777" w:rsidR="004C5060" w:rsidRPr="004C5060" w:rsidRDefault="004C5060" w:rsidP="004C5060">
      <w:pPr>
        <w:tabs>
          <w:tab w:val="left" w:pos="1506"/>
        </w:tabs>
        <w:ind w:right="138"/>
        <w:rPr>
          <w:sz w:val="24"/>
        </w:rPr>
      </w:pPr>
    </w:p>
    <w:sectPr w:rsidR="004C5060" w:rsidRPr="004C5060" w:rsidSect="009F5021">
      <w:footerReference w:type="default" r:id="rId8"/>
      <w:pgSz w:w="11910" w:h="16840"/>
      <w:pgMar w:top="851" w:right="708" w:bottom="851" w:left="1418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56C3F" w14:textId="77777777" w:rsidR="005B4D57" w:rsidRDefault="005B4D57">
      <w:r>
        <w:separator/>
      </w:r>
    </w:p>
  </w:endnote>
  <w:endnote w:type="continuationSeparator" w:id="0">
    <w:p w14:paraId="633036C7" w14:textId="77777777" w:rsidR="005B4D57" w:rsidRDefault="005B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AB83" w14:textId="77777777" w:rsidR="0011131E" w:rsidRDefault="00D57AA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27EF78CF" wp14:editId="28FA5E3D">
              <wp:simplePos x="0" y="0"/>
              <wp:positionH relativeFrom="page">
                <wp:posOffset>6578092</wp:posOffset>
              </wp:positionH>
              <wp:positionV relativeFrom="page">
                <wp:posOffset>10431351</wp:posOffset>
              </wp:positionV>
              <wp:extent cx="652780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371AF" w14:textId="77777777" w:rsidR="0011131E" w:rsidRDefault="0011131E">
                          <w:pPr>
                            <w:spacing w:before="20"/>
                            <w:ind w:left="20"/>
                            <w:rPr>
                              <w:rFonts w:ascii="Segoe UI Light" w:hAnsi="Segoe UI Light"/>
                              <w:sz w:val="14"/>
                            </w:rPr>
                          </w:pPr>
                        </w:p>
                        <w:p w14:paraId="205CF2A2" w14:textId="77777777" w:rsidR="009478A2" w:rsidRDefault="009478A2">
                          <w:pPr>
                            <w:spacing w:before="20"/>
                            <w:ind w:left="20"/>
                            <w:rPr>
                              <w:rFonts w:ascii="Segoe UI Light" w:hAnsi="Segoe UI Light"/>
                              <w:sz w:val="14"/>
                            </w:rPr>
                          </w:pPr>
                        </w:p>
                        <w:p w14:paraId="28D50333" w14:textId="77777777" w:rsidR="009478A2" w:rsidRDefault="009478A2">
                          <w:pPr>
                            <w:spacing w:before="20"/>
                            <w:ind w:left="20"/>
                            <w:rPr>
                              <w:rFonts w:ascii="Segoe UI Light" w:hAnsi="Segoe UI Light"/>
                              <w:sz w:val="14"/>
                            </w:rPr>
                          </w:pPr>
                        </w:p>
                        <w:p w14:paraId="0EE886E9" w14:textId="77777777" w:rsidR="009478A2" w:rsidRDefault="009478A2">
                          <w:pPr>
                            <w:spacing w:before="20"/>
                            <w:ind w:left="20"/>
                            <w:rPr>
                              <w:rFonts w:ascii="Segoe UI Light" w:hAnsi="Segoe UI Ligh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7.95pt;margin-top:821.35pt;width:51.4pt;height:11.3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" filled="f" stroked="f">
              <v:textbox inset="0,0,0,0">
                <w:txbxContent>
                  <w:p w:rsidR="0011131E" w:rsidRDefault="0011131E">
                    <w:pPr>
                      <w:spacing w:before="20"/>
                      <w:ind w:left="20"/>
                      <w:rPr>
                        <w:rFonts w:ascii="Segoe UI Light" w:hAnsi="Segoe UI Light"/>
                        <w:sz w:val="14"/>
                      </w:rPr>
                    </w:pPr>
                  </w:p>
                  <w:p w:rsidR="009478A2" w:rsidRDefault="009478A2">
                    <w:pPr>
                      <w:spacing w:before="20"/>
                      <w:ind w:left="20"/>
                      <w:rPr>
                        <w:rFonts w:ascii="Segoe UI Light" w:hAnsi="Segoe UI Light"/>
                        <w:sz w:val="14"/>
                      </w:rPr>
                    </w:pPr>
                  </w:p>
                  <w:p w:rsidR="009478A2" w:rsidRDefault="009478A2">
                    <w:pPr>
                      <w:spacing w:before="20"/>
                      <w:ind w:left="20"/>
                      <w:rPr>
                        <w:rFonts w:ascii="Segoe UI Light" w:hAnsi="Segoe UI Light"/>
                        <w:sz w:val="14"/>
                      </w:rPr>
                    </w:pPr>
                  </w:p>
                  <w:p w:rsidR="009478A2" w:rsidRDefault="009478A2">
                    <w:pPr>
                      <w:spacing w:before="20"/>
                      <w:ind w:left="20"/>
                      <w:rPr>
                        <w:rFonts w:ascii="Segoe UI Light" w:hAnsi="Segoe UI Ligh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578C6" w14:textId="77777777" w:rsidR="005B4D57" w:rsidRDefault="005B4D57">
      <w:r>
        <w:separator/>
      </w:r>
    </w:p>
  </w:footnote>
  <w:footnote w:type="continuationSeparator" w:id="0">
    <w:p w14:paraId="102B3C6F" w14:textId="77777777" w:rsidR="005B4D57" w:rsidRDefault="005B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2013"/>
    <w:multiLevelType w:val="multilevel"/>
    <w:tmpl w:val="1FE4C35C"/>
    <w:lvl w:ilvl="0">
      <w:start w:val="1"/>
      <w:numFmt w:val="decimal"/>
      <w:lvlText w:val="%1."/>
      <w:lvlJc w:val="left"/>
      <w:pPr>
        <w:ind w:left="455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1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1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8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7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715"/>
      </w:pPr>
      <w:rPr>
        <w:rFonts w:hint="default"/>
        <w:lang w:val="ru-RU" w:eastAsia="en-US" w:bidi="ar-SA"/>
      </w:rPr>
    </w:lvl>
  </w:abstractNum>
  <w:abstractNum w:abstractNumId="1" w15:restartNumberingAfterBreak="0">
    <w:nsid w:val="0A2602A1"/>
    <w:multiLevelType w:val="multilevel"/>
    <w:tmpl w:val="BB3C5FEA"/>
    <w:lvl w:ilvl="0">
      <w:start w:val="3"/>
      <w:numFmt w:val="decimal"/>
      <w:lvlText w:val="%1"/>
      <w:lvlJc w:val="left"/>
      <w:pPr>
        <w:ind w:left="14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9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1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9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828"/>
      </w:pPr>
      <w:rPr>
        <w:rFonts w:hint="default"/>
        <w:lang w:val="ru-RU" w:eastAsia="en-US" w:bidi="ar-SA"/>
      </w:rPr>
    </w:lvl>
  </w:abstractNum>
  <w:abstractNum w:abstractNumId="2" w15:restartNumberingAfterBreak="0">
    <w:nsid w:val="0A8C5C92"/>
    <w:multiLevelType w:val="hybridMultilevel"/>
    <w:tmpl w:val="4FE67F3E"/>
    <w:lvl w:ilvl="0" w:tplc="D1E84186">
      <w:start w:val="1"/>
      <w:numFmt w:val="decimal"/>
      <w:lvlText w:val="%1)"/>
      <w:lvlJc w:val="left"/>
      <w:pPr>
        <w:ind w:left="13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CC7FC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2" w:tplc="A1A016A2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3" w:tplc="AE743D84">
      <w:numFmt w:val="bullet"/>
      <w:lvlText w:val="•"/>
      <w:lvlJc w:val="left"/>
      <w:pPr>
        <w:ind w:left="4127" w:hanging="260"/>
      </w:pPr>
      <w:rPr>
        <w:rFonts w:hint="default"/>
        <w:lang w:val="ru-RU" w:eastAsia="en-US" w:bidi="ar-SA"/>
      </w:rPr>
    </w:lvl>
    <w:lvl w:ilvl="4" w:tplc="54F838DC">
      <w:numFmt w:val="bullet"/>
      <w:lvlText w:val="•"/>
      <w:lvlJc w:val="left"/>
      <w:pPr>
        <w:ind w:left="5056" w:hanging="260"/>
      </w:pPr>
      <w:rPr>
        <w:rFonts w:hint="default"/>
        <w:lang w:val="ru-RU" w:eastAsia="en-US" w:bidi="ar-SA"/>
      </w:rPr>
    </w:lvl>
    <w:lvl w:ilvl="5" w:tplc="D5546E40">
      <w:numFmt w:val="bullet"/>
      <w:lvlText w:val="•"/>
      <w:lvlJc w:val="left"/>
      <w:pPr>
        <w:ind w:left="5986" w:hanging="260"/>
      </w:pPr>
      <w:rPr>
        <w:rFonts w:hint="default"/>
        <w:lang w:val="ru-RU" w:eastAsia="en-US" w:bidi="ar-SA"/>
      </w:rPr>
    </w:lvl>
    <w:lvl w:ilvl="6" w:tplc="296A2678">
      <w:numFmt w:val="bullet"/>
      <w:lvlText w:val="•"/>
      <w:lvlJc w:val="left"/>
      <w:pPr>
        <w:ind w:left="6915" w:hanging="260"/>
      </w:pPr>
      <w:rPr>
        <w:rFonts w:hint="default"/>
        <w:lang w:val="ru-RU" w:eastAsia="en-US" w:bidi="ar-SA"/>
      </w:rPr>
    </w:lvl>
    <w:lvl w:ilvl="7" w:tplc="3C5E3846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5D10A234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7F0058A"/>
    <w:multiLevelType w:val="multilevel"/>
    <w:tmpl w:val="4426BF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4" w15:restartNumberingAfterBreak="0">
    <w:nsid w:val="31682751"/>
    <w:multiLevelType w:val="hybridMultilevel"/>
    <w:tmpl w:val="F604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14EC"/>
    <w:multiLevelType w:val="hybridMultilevel"/>
    <w:tmpl w:val="96F48910"/>
    <w:lvl w:ilvl="0" w:tplc="C90E92CA">
      <w:start w:val="1"/>
      <w:numFmt w:val="decimal"/>
      <w:lvlText w:val="%1)"/>
      <w:lvlJc w:val="left"/>
      <w:pPr>
        <w:ind w:left="13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AA71E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2" w:tplc="B936FA40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3" w:tplc="282A2A7C">
      <w:numFmt w:val="bullet"/>
      <w:lvlText w:val="•"/>
      <w:lvlJc w:val="left"/>
      <w:pPr>
        <w:ind w:left="4127" w:hanging="260"/>
      </w:pPr>
      <w:rPr>
        <w:rFonts w:hint="default"/>
        <w:lang w:val="ru-RU" w:eastAsia="en-US" w:bidi="ar-SA"/>
      </w:rPr>
    </w:lvl>
    <w:lvl w:ilvl="4" w:tplc="58F06D3A">
      <w:numFmt w:val="bullet"/>
      <w:lvlText w:val="•"/>
      <w:lvlJc w:val="left"/>
      <w:pPr>
        <w:ind w:left="5056" w:hanging="260"/>
      </w:pPr>
      <w:rPr>
        <w:rFonts w:hint="default"/>
        <w:lang w:val="ru-RU" w:eastAsia="en-US" w:bidi="ar-SA"/>
      </w:rPr>
    </w:lvl>
    <w:lvl w:ilvl="5" w:tplc="CC0A19F2">
      <w:numFmt w:val="bullet"/>
      <w:lvlText w:val="•"/>
      <w:lvlJc w:val="left"/>
      <w:pPr>
        <w:ind w:left="5986" w:hanging="260"/>
      </w:pPr>
      <w:rPr>
        <w:rFonts w:hint="default"/>
        <w:lang w:val="ru-RU" w:eastAsia="en-US" w:bidi="ar-SA"/>
      </w:rPr>
    </w:lvl>
    <w:lvl w:ilvl="6" w:tplc="B34AADE6">
      <w:numFmt w:val="bullet"/>
      <w:lvlText w:val="•"/>
      <w:lvlJc w:val="left"/>
      <w:pPr>
        <w:ind w:left="6915" w:hanging="260"/>
      </w:pPr>
      <w:rPr>
        <w:rFonts w:hint="default"/>
        <w:lang w:val="ru-RU" w:eastAsia="en-US" w:bidi="ar-SA"/>
      </w:rPr>
    </w:lvl>
    <w:lvl w:ilvl="7" w:tplc="E0525BD6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8CA62AF2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EB4465B"/>
    <w:multiLevelType w:val="multilevel"/>
    <w:tmpl w:val="B6B27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7" w15:restartNumberingAfterBreak="0">
    <w:nsid w:val="533E2D08"/>
    <w:multiLevelType w:val="multilevel"/>
    <w:tmpl w:val="1FE4C35C"/>
    <w:lvl w:ilvl="0">
      <w:start w:val="1"/>
      <w:numFmt w:val="decimal"/>
      <w:lvlText w:val="%1."/>
      <w:lvlJc w:val="left"/>
      <w:pPr>
        <w:ind w:left="455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1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1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8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7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715"/>
      </w:pPr>
      <w:rPr>
        <w:rFonts w:hint="default"/>
        <w:lang w:val="ru-RU" w:eastAsia="en-US" w:bidi="ar-SA"/>
      </w:rPr>
    </w:lvl>
  </w:abstractNum>
  <w:abstractNum w:abstractNumId="8" w15:restartNumberingAfterBreak="0">
    <w:nsid w:val="622E4313"/>
    <w:multiLevelType w:val="multilevel"/>
    <w:tmpl w:val="F4504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8" w:hanging="1800"/>
      </w:pPr>
      <w:rPr>
        <w:rFonts w:hint="default"/>
      </w:rPr>
    </w:lvl>
  </w:abstractNum>
  <w:abstractNum w:abstractNumId="9" w15:restartNumberingAfterBreak="0">
    <w:nsid w:val="73C92480"/>
    <w:multiLevelType w:val="multilevel"/>
    <w:tmpl w:val="DAE66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E"/>
    <w:rsid w:val="0011131E"/>
    <w:rsid w:val="001E610F"/>
    <w:rsid w:val="00260104"/>
    <w:rsid w:val="003038A6"/>
    <w:rsid w:val="00400623"/>
    <w:rsid w:val="004A5A0B"/>
    <w:rsid w:val="004C5060"/>
    <w:rsid w:val="005B4D57"/>
    <w:rsid w:val="005E6AD1"/>
    <w:rsid w:val="006678C9"/>
    <w:rsid w:val="007C6C84"/>
    <w:rsid w:val="0090304D"/>
    <w:rsid w:val="009478A2"/>
    <w:rsid w:val="00980105"/>
    <w:rsid w:val="009F5021"/>
    <w:rsid w:val="00B636D5"/>
    <w:rsid w:val="00D5413F"/>
    <w:rsid w:val="00D57AAD"/>
    <w:rsid w:val="00DD5D38"/>
    <w:rsid w:val="00E92AA3"/>
    <w:rsid w:val="00F32944"/>
    <w:rsid w:val="00F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B43A"/>
  <w15:docId w15:val="{DED47459-A949-493C-B943-7861B45C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294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29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294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29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2025-12-29T00:24:00Z</dcterms:created>
  <dcterms:modified xsi:type="dcterms:W3CDTF">2025-12-29T00:45:00Z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iTextSharp.LGPLv2.Core 3.4.23.0</vt:lpwstr>
  </property>
</Properties>
</file>